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52EF" w14:textId="3F7F46BD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 xml:space="preserve">CRITERI DI VALUTAZIONE CURRICULA </w:t>
      </w:r>
      <w:r>
        <w:rPr>
          <w:rFonts w:ascii="Times New Roman" w:hAnsi="Times New Roman" w:cs="Times New Roman"/>
          <w:sz w:val="18"/>
          <w:szCs w:val="18"/>
        </w:rPr>
        <w:t>DOCENTE ESPERTO</w:t>
      </w:r>
      <w:bookmarkStart w:id="0" w:name="_GoBack"/>
      <w:bookmarkEnd w:id="0"/>
    </w:p>
    <w:p w14:paraId="5AB759B0" w14:textId="78209C98" w:rsidR="0001624F" w:rsidRPr="00D71D37" w:rsidRDefault="00D71D37" w:rsidP="00D7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01624F" w:rsidRPr="001834AC">
        <w:rPr>
          <w:rFonts w:ascii="Times New Roman" w:hAnsi="Times New Roman" w:cs="Times New Roman"/>
          <w:sz w:val="18"/>
          <w:szCs w:val="18"/>
        </w:rPr>
        <w:t>AVVISO PON ANNUALITÀ' 20</w:t>
      </w:r>
      <w:r w:rsidR="0001624F">
        <w:rPr>
          <w:rFonts w:ascii="Times New Roman" w:hAnsi="Times New Roman" w:cs="Times New Roman"/>
          <w:sz w:val="18"/>
          <w:szCs w:val="18"/>
        </w:rPr>
        <w:t>22/2023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D71D37">
        <w:rPr>
          <w:rFonts w:ascii="Times New Roman" w:hAnsi="Times New Roman" w:cs="Times New Roman"/>
          <w:b/>
          <w:sz w:val="18"/>
          <w:szCs w:val="18"/>
        </w:rPr>
        <w:t>Allegato B</w:t>
      </w:r>
    </w:p>
    <w:p w14:paraId="46F89DFD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>Progetto: “</w:t>
      </w:r>
      <w:r w:rsidRPr="00E52E56">
        <w:rPr>
          <w:rFonts w:asciiTheme="majorHAnsi" w:hAnsiTheme="majorHAnsi" w:cstheme="majorHAnsi"/>
          <w:b/>
          <w:i/>
          <w:iCs/>
        </w:rPr>
        <w:t xml:space="preserve">Recupero e potenziamento nelle discipline </w:t>
      </w:r>
      <w:proofErr w:type="spellStart"/>
      <w:r w:rsidRPr="00E52E56">
        <w:rPr>
          <w:rFonts w:asciiTheme="majorHAnsi" w:hAnsiTheme="majorHAnsi" w:cstheme="majorHAnsi"/>
          <w:b/>
          <w:i/>
          <w:iCs/>
        </w:rPr>
        <w:t>Stem</w:t>
      </w:r>
      <w:proofErr w:type="spellEnd"/>
      <w:r w:rsidRPr="001834AC">
        <w:rPr>
          <w:rFonts w:ascii="Times New Roman" w:hAnsi="Times New Roman" w:cs="Times New Roman"/>
          <w:sz w:val="18"/>
          <w:szCs w:val="18"/>
        </w:rPr>
        <w:t>”</w:t>
      </w:r>
    </w:p>
    <w:p w14:paraId="4AD1BFB6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102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320"/>
        <w:gridCol w:w="1316"/>
      </w:tblGrid>
      <w:tr w:rsidR="0001624F" w:rsidRPr="001834AC" w14:paraId="5D4E87E7" w14:textId="77777777" w:rsidTr="00D71D37">
        <w:trPr>
          <w:trHeight w:val="952"/>
        </w:trPr>
        <w:tc>
          <w:tcPr>
            <w:tcW w:w="568" w:type="dxa"/>
            <w:vAlign w:val="center"/>
          </w:tcPr>
          <w:p w14:paraId="6BB489E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087" w:type="dxa"/>
            <w:vAlign w:val="center"/>
          </w:tcPr>
          <w:p w14:paraId="081C16A7" w14:textId="77777777" w:rsidR="0001624F" w:rsidRPr="001834AC" w:rsidRDefault="0001624F" w:rsidP="00D71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TITOLI A TITOLI CULTURALI</w:t>
            </w:r>
          </w:p>
        </w:tc>
        <w:tc>
          <w:tcPr>
            <w:tcW w:w="1320" w:type="dxa"/>
            <w:vAlign w:val="center"/>
          </w:tcPr>
          <w:p w14:paraId="389DB825" w14:textId="77777777" w:rsidR="0001624F" w:rsidRPr="00D71D37" w:rsidRDefault="0001624F" w:rsidP="001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D37">
              <w:rPr>
                <w:rFonts w:ascii="Times New Roman" w:hAnsi="Times New Roman" w:cs="Times New Roman"/>
                <w:b/>
                <w:sz w:val="18"/>
                <w:szCs w:val="18"/>
              </w:rPr>
              <w:t>Numero di titoli / attività/ esperienze dichiarate</w:t>
            </w:r>
          </w:p>
        </w:tc>
        <w:tc>
          <w:tcPr>
            <w:tcW w:w="1316" w:type="dxa"/>
            <w:shd w:val="pct10" w:color="auto" w:fill="auto"/>
            <w:vAlign w:val="center"/>
          </w:tcPr>
          <w:p w14:paraId="2B9DBC5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D37">
              <w:rPr>
                <w:rFonts w:ascii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01624F" w:rsidRPr="001834AC" w14:paraId="3ACE4461" w14:textId="77777777" w:rsidTr="00D71D37">
        <w:tc>
          <w:tcPr>
            <w:tcW w:w="568" w:type="dxa"/>
          </w:tcPr>
          <w:p w14:paraId="28C09B4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7087" w:type="dxa"/>
          </w:tcPr>
          <w:p w14:paraId="001113D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Laurea specifica nel settore di pertinenza - 14 punti</w:t>
            </w:r>
          </w:p>
        </w:tc>
        <w:tc>
          <w:tcPr>
            <w:tcW w:w="1320" w:type="dxa"/>
          </w:tcPr>
          <w:p w14:paraId="2A33B37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1C77CBB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7E38E24" w14:textId="77777777" w:rsidTr="00D71D37">
        <w:trPr>
          <w:trHeight w:val="515"/>
        </w:trPr>
        <w:tc>
          <w:tcPr>
            <w:tcW w:w="568" w:type="dxa"/>
          </w:tcPr>
          <w:p w14:paraId="353827CD" w14:textId="2D4FD479" w:rsidR="0001624F" w:rsidRPr="001834AC" w:rsidRDefault="0001624F" w:rsidP="00D71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7087" w:type="dxa"/>
          </w:tcPr>
          <w:p w14:paraId="465BAC14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Titoli specifici oggetto del percorso formativo di valore pari o superiore al precedente </w:t>
            </w:r>
          </w:p>
          <w:p w14:paraId="45E5557B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- 6 punti</w:t>
            </w:r>
          </w:p>
        </w:tc>
        <w:tc>
          <w:tcPr>
            <w:tcW w:w="1320" w:type="dxa"/>
          </w:tcPr>
          <w:p w14:paraId="0A0D1DD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43E5F8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2C57C91C" w14:textId="77777777" w:rsidTr="00D71D37">
        <w:trPr>
          <w:trHeight w:val="272"/>
        </w:trPr>
        <w:tc>
          <w:tcPr>
            <w:tcW w:w="568" w:type="dxa"/>
          </w:tcPr>
          <w:p w14:paraId="1A84E189" w14:textId="2D338A5D" w:rsidR="0001624F" w:rsidRPr="001834AC" w:rsidRDefault="0001624F" w:rsidP="00D71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7087" w:type="dxa"/>
          </w:tcPr>
          <w:p w14:paraId="76CD08A7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 nel settore di pertinenza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- 6 punti</w:t>
            </w:r>
          </w:p>
        </w:tc>
        <w:tc>
          <w:tcPr>
            <w:tcW w:w="1320" w:type="dxa"/>
          </w:tcPr>
          <w:p w14:paraId="32D1DE3D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8478F7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7DC61EC" w14:textId="77777777" w:rsidTr="00D71D37">
        <w:tc>
          <w:tcPr>
            <w:tcW w:w="568" w:type="dxa"/>
          </w:tcPr>
          <w:p w14:paraId="3ECAFAD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7087" w:type="dxa"/>
          </w:tcPr>
          <w:p w14:paraId="0C05980C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Corsi di specializzazione o di perfezionamento inerenti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 - 2 punti per corso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4DA6AF9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0EAB2CA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19ED4BE0" w14:textId="77777777" w:rsidTr="00D71D37">
        <w:tc>
          <w:tcPr>
            <w:tcW w:w="568" w:type="dxa"/>
          </w:tcPr>
          <w:p w14:paraId="3CA58C7A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A5</w:t>
            </w:r>
          </w:p>
        </w:tc>
        <w:tc>
          <w:tcPr>
            <w:tcW w:w="7087" w:type="dxa"/>
          </w:tcPr>
          <w:p w14:paraId="360AF3D2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Master Universitario inerente il settore di pertinenza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</w:t>
            </w:r>
          </w:p>
          <w:p w14:paraId="5D388E69" w14:textId="77777777" w:rsidR="0001624F" w:rsidRPr="001834AC" w:rsidRDefault="0001624F" w:rsidP="00D71D3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Annuale  2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  <w:p w14:paraId="5DBC4B27" w14:textId="77777777" w:rsidR="0001624F" w:rsidRPr="001834AC" w:rsidRDefault="0001624F" w:rsidP="00D71D3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Biennale  4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320" w:type="dxa"/>
          </w:tcPr>
          <w:p w14:paraId="1B9BFE6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4A7C3440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0C1079CF" w14:textId="77777777" w:rsidTr="00D71D37">
        <w:tc>
          <w:tcPr>
            <w:tcW w:w="568" w:type="dxa"/>
          </w:tcPr>
          <w:p w14:paraId="3F8494E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A6</w:t>
            </w:r>
          </w:p>
        </w:tc>
        <w:tc>
          <w:tcPr>
            <w:tcW w:w="7087" w:type="dxa"/>
          </w:tcPr>
          <w:p w14:paraId="5C527661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Frequenza di corsi di aggiornamento, della durata minima di 15 ore riferiti nel settore di pertinenza - 1 punto per corso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6294541B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6F6B8D1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AE9EDAA" w14:textId="77777777" w:rsidTr="00D71D37">
        <w:tc>
          <w:tcPr>
            <w:tcW w:w="568" w:type="dxa"/>
          </w:tcPr>
          <w:p w14:paraId="6F1DB49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A7</w:t>
            </w:r>
          </w:p>
        </w:tc>
        <w:tc>
          <w:tcPr>
            <w:tcW w:w="7087" w:type="dxa"/>
          </w:tcPr>
          <w:p w14:paraId="61A50B9F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Abilitazione professionale o all’insegnamento, iscrizione all’albo o all’ordine - 6 punti</w:t>
            </w:r>
          </w:p>
        </w:tc>
        <w:tc>
          <w:tcPr>
            <w:tcW w:w="1320" w:type="dxa"/>
          </w:tcPr>
          <w:p w14:paraId="13BBB0CD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227A5A6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506C6BC" w14:textId="77777777" w:rsidTr="00D71D37">
        <w:tc>
          <w:tcPr>
            <w:tcW w:w="568" w:type="dxa"/>
          </w:tcPr>
          <w:p w14:paraId="0B4F75F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A8</w:t>
            </w:r>
          </w:p>
        </w:tc>
        <w:tc>
          <w:tcPr>
            <w:tcW w:w="7087" w:type="dxa"/>
          </w:tcPr>
          <w:p w14:paraId="026D4B18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Pubblicazioni attinenti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 - 1 punto per pubblicazione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4 punti</w:t>
            </w:r>
          </w:p>
        </w:tc>
        <w:tc>
          <w:tcPr>
            <w:tcW w:w="1320" w:type="dxa"/>
          </w:tcPr>
          <w:p w14:paraId="35E67A5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65F00BE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FA94716" w14:textId="77777777" w:rsidTr="00D71D37">
        <w:trPr>
          <w:trHeight w:val="283"/>
        </w:trPr>
        <w:tc>
          <w:tcPr>
            <w:tcW w:w="568" w:type="dxa"/>
          </w:tcPr>
          <w:p w14:paraId="3002FE4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7087" w:type="dxa"/>
          </w:tcPr>
          <w:p w14:paraId="7DE0C2E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320" w:type="dxa"/>
          </w:tcPr>
          <w:p w14:paraId="32A2EA9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2F0EA3A9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24F" w:rsidRPr="001834AC" w14:paraId="2C2E2619" w14:textId="77777777" w:rsidTr="00D71D37">
        <w:tc>
          <w:tcPr>
            <w:tcW w:w="568" w:type="dxa"/>
          </w:tcPr>
          <w:p w14:paraId="7C18F5C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7087" w:type="dxa"/>
          </w:tcPr>
          <w:p w14:paraId="6499A483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Esperienze professionali nel settore di pertinenza documentate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per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incarichi o esperienze almeno quadrimestrali) - 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754931E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140C052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C61C704" w14:textId="77777777" w:rsidTr="00D71D37">
        <w:tc>
          <w:tcPr>
            <w:tcW w:w="568" w:type="dxa"/>
          </w:tcPr>
          <w:p w14:paraId="017855C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7087" w:type="dxa"/>
          </w:tcPr>
          <w:p w14:paraId="007EFB07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Esperienze di insegnamento nel settore di pertinenza: università, scuole statali o parificate, percorsi di istruzione e formazione professionale di cadenza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annuale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2270DF3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5F2FEB4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762A343B" w14:textId="77777777" w:rsidTr="00D71D37">
        <w:trPr>
          <w:trHeight w:val="760"/>
        </w:trPr>
        <w:tc>
          <w:tcPr>
            <w:tcW w:w="568" w:type="dxa"/>
          </w:tcPr>
          <w:p w14:paraId="5E1CB9D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7087" w:type="dxa"/>
          </w:tcPr>
          <w:p w14:paraId="0F137C8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Esperienza nel settore di pertinenza quale esperto in progetti presso enti e/o associazioni pubbliche o private e in progetti per l’arricchimento dell’offerta formativa nelle scuole, ivi compresi i progetti MIUR-PON-POR-USR-INVALSI- INDIRE -UNIVERSITA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’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5 punti</w:t>
            </w:r>
          </w:p>
        </w:tc>
        <w:tc>
          <w:tcPr>
            <w:tcW w:w="1320" w:type="dxa"/>
          </w:tcPr>
          <w:p w14:paraId="799DED3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AA20F1A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05AEA27" w14:textId="77777777" w:rsidTr="00D71D37">
        <w:tc>
          <w:tcPr>
            <w:tcW w:w="568" w:type="dxa"/>
          </w:tcPr>
          <w:p w14:paraId="4C22A8D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7087" w:type="dxa"/>
          </w:tcPr>
          <w:p w14:paraId="68B3AE5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Esperienza di docenza in percorsi di formazione e aggiornamento nel settore di pertinenza presso enti pubblici o privati riconosciuti non rientranti al punto B2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per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incarichi o esperienze di almeno 15 ore)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 </w:t>
            </w:r>
          </w:p>
        </w:tc>
        <w:tc>
          <w:tcPr>
            <w:tcW w:w="1320" w:type="dxa"/>
          </w:tcPr>
          <w:p w14:paraId="5034644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04F89AE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673C3FF0" w14:textId="77777777" w:rsidTr="00D71D37">
        <w:tc>
          <w:tcPr>
            <w:tcW w:w="568" w:type="dxa"/>
          </w:tcPr>
          <w:p w14:paraId="4AD5C56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7087" w:type="dxa"/>
          </w:tcPr>
          <w:p w14:paraId="0602646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Esperienza di attività di libera professione per almeno tre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anni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5 punti </w:t>
            </w:r>
          </w:p>
        </w:tc>
        <w:tc>
          <w:tcPr>
            <w:tcW w:w="1320" w:type="dxa"/>
          </w:tcPr>
          <w:p w14:paraId="24D2531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3C9FEA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3534EAC8" w14:textId="77777777" w:rsidTr="00D71D37">
        <w:trPr>
          <w:trHeight w:val="295"/>
        </w:trPr>
        <w:tc>
          <w:tcPr>
            <w:tcW w:w="568" w:type="dxa"/>
          </w:tcPr>
          <w:p w14:paraId="0D6DB52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44CB604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16" w:type="dxa"/>
            <w:shd w:val="pct10" w:color="auto" w:fill="auto"/>
          </w:tcPr>
          <w:p w14:paraId="493945BB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1FB7F3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27518" w14:textId="77777777" w:rsidR="00D71D37" w:rsidRDefault="0001624F" w:rsidP="00D71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riservato al richiedente. </w:t>
      </w:r>
    </w:p>
    <w:p w14:paraId="6FA98F3E" w14:textId="03A16593" w:rsidR="0001624F" w:rsidRPr="001834AC" w:rsidRDefault="0001624F" w:rsidP="00D71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834AC">
        <w:rPr>
          <w:rFonts w:ascii="Times New Roman" w:hAnsi="Times New Roman" w:cs="Times New Roman"/>
          <w:sz w:val="20"/>
          <w:szCs w:val="20"/>
        </w:rPr>
        <w:t>FIRMA</w:t>
      </w:r>
    </w:p>
    <w:p w14:paraId="10B8E0B3" w14:textId="7C12F880" w:rsidR="00756CD1" w:rsidRPr="0001624F" w:rsidRDefault="0001624F" w:rsidP="00D71D37">
      <w:pPr>
        <w:autoSpaceDE w:val="0"/>
        <w:autoSpaceDN w:val="0"/>
        <w:adjustRightInd w:val="0"/>
        <w:spacing w:after="0" w:line="240" w:lineRule="auto"/>
        <w:jc w:val="right"/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sectPr w:rsidR="00756CD1" w:rsidRPr="0001624F" w:rsidSect="00D71D37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426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0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1C10039"/>
    <w:multiLevelType w:val="hybridMultilevel"/>
    <w:tmpl w:val="7B04A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4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5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2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16"/>
  </w:num>
  <w:num w:numId="5">
    <w:abstractNumId w:val="1"/>
  </w:num>
  <w:num w:numId="6">
    <w:abstractNumId w:val="12"/>
  </w:num>
  <w:num w:numId="7">
    <w:abstractNumId w:val="20"/>
  </w:num>
  <w:num w:numId="8">
    <w:abstractNumId w:val="23"/>
  </w:num>
  <w:num w:numId="9">
    <w:abstractNumId w:val="18"/>
  </w:num>
  <w:num w:numId="10">
    <w:abstractNumId w:val="4"/>
  </w:num>
  <w:num w:numId="11">
    <w:abstractNumId w:val="17"/>
  </w:num>
  <w:num w:numId="12">
    <w:abstractNumId w:val="14"/>
  </w:num>
  <w:num w:numId="13">
    <w:abstractNumId w:val="21"/>
  </w:num>
  <w:num w:numId="14">
    <w:abstractNumId w:val="15"/>
  </w:num>
  <w:num w:numId="15">
    <w:abstractNumId w:val="13"/>
  </w:num>
  <w:num w:numId="16">
    <w:abstractNumId w:val="7"/>
  </w:num>
  <w:num w:numId="17">
    <w:abstractNumId w:val="19"/>
  </w:num>
  <w:num w:numId="18">
    <w:abstractNumId w:val="6"/>
  </w:num>
  <w:num w:numId="19">
    <w:abstractNumId w:val="2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07C42"/>
    <w:rsid w:val="00010EB1"/>
    <w:rsid w:val="0001624F"/>
    <w:rsid w:val="00031E5F"/>
    <w:rsid w:val="000E24A0"/>
    <w:rsid w:val="00157DEA"/>
    <w:rsid w:val="00162E32"/>
    <w:rsid w:val="001B608D"/>
    <w:rsid w:val="00244BEC"/>
    <w:rsid w:val="00353F42"/>
    <w:rsid w:val="00370DCC"/>
    <w:rsid w:val="003B243C"/>
    <w:rsid w:val="003F0310"/>
    <w:rsid w:val="00431E53"/>
    <w:rsid w:val="004977A2"/>
    <w:rsid w:val="004E4DA8"/>
    <w:rsid w:val="004E7F1E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F4871"/>
    <w:rsid w:val="007F630D"/>
    <w:rsid w:val="00807DB8"/>
    <w:rsid w:val="00832782"/>
    <w:rsid w:val="00847CD0"/>
    <w:rsid w:val="008A45AB"/>
    <w:rsid w:val="008E0294"/>
    <w:rsid w:val="00940A8D"/>
    <w:rsid w:val="00975D60"/>
    <w:rsid w:val="009B50FD"/>
    <w:rsid w:val="009C1FB9"/>
    <w:rsid w:val="009D3AFC"/>
    <w:rsid w:val="009F26E0"/>
    <w:rsid w:val="009F539C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71D37"/>
    <w:rsid w:val="00D90794"/>
    <w:rsid w:val="00DE2AD0"/>
    <w:rsid w:val="00E14819"/>
    <w:rsid w:val="00E15DE7"/>
    <w:rsid w:val="00E50FF4"/>
    <w:rsid w:val="00E55D3A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1CA4-75E1-4AFA-BF3E-AE4E272B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3</cp:revision>
  <dcterms:created xsi:type="dcterms:W3CDTF">2022-10-20T05:23:00Z</dcterms:created>
  <dcterms:modified xsi:type="dcterms:W3CDTF">2022-10-20T05:24:00Z</dcterms:modified>
</cp:coreProperties>
</file>